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B7B80" w:rsidRDefault="007F026A">
      <w:pPr>
        <w:rPr>
          <w:rFonts w:ascii="仿宋" w:eastAsia="仿宋" w:hAnsi="仿宋" w:cs="仿宋"/>
          <w:b/>
          <w:bCs/>
          <w:sz w:val="28"/>
          <w:szCs w:val="28"/>
        </w:rPr>
      </w:pPr>
      <w:r>
        <w:rPr>
          <w:rFonts w:ascii="仿宋" w:eastAsia="仿宋" w:hAnsi="仿宋" w:cs="仿宋" w:hint="eastAsia"/>
          <w:b/>
          <w:bCs/>
          <w:sz w:val="28"/>
          <w:szCs w:val="28"/>
        </w:rPr>
        <w:t>*生命科学学院*</w:t>
      </w:r>
    </w:p>
    <w:p w:rsidR="004B7B80" w:rsidRPr="00AF39BB" w:rsidRDefault="004B7B80">
      <w:pPr>
        <w:rPr>
          <w:rFonts w:ascii="仿宋" w:eastAsia="仿宋" w:hAnsi="仿宋" w:cs="仿宋"/>
          <w:b/>
          <w:bCs/>
          <w:sz w:val="20"/>
          <w:szCs w:val="28"/>
        </w:rPr>
      </w:pPr>
    </w:p>
    <w:p w:rsidR="004B7B80" w:rsidRPr="00AF39BB" w:rsidRDefault="007F026A" w:rsidP="006B3D50">
      <w:pPr>
        <w:shd w:val="clear" w:color="auto" w:fill="FFFFFF"/>
        <w:spacing w:before="75" w:after="75" w:line="560" w:lineRule="exact"/>
        <w:jc w:val="center"/>
        <w:textAlignment w:val="top"/>
        <w:rPr>
          <w:rFonts w:ascii="仿宋" w:eastAsia="仿宋" w:hAnsi="仿宋" w:cs="仿宋"/>
          <w:b/>
          <w:bCs/>
          <w:sz w:val="28"/>
          <w:szCs w:val="28"/>
        </w:rPr>
      </w:pPr>
      <w:r w:rsidRPr="00AF39BB">
        <w:rPr>
          <w:rFonts w:ascii="仿宋" w:eastAsia="仿宋" w:hAnsi="仿宋" w:cs="仿宋"/>
          <w:b/>
          <w:bCs/>
          <w:sz w:val="28"/>
          <w:szCs w:val="28"/>
        </w:rPr>
        <w:t>河南农业大学</w:t>
      </w:r>
      <w:r w:rsidR="006B3D50" w:rsidRPr="00AF39BB">
        <w:rPr>
          <w:rFonts w:ascii="仿宋" w:eastAsia="仿宋" w:hAnsi="仿宋" w:cs="仿宋" w:hint="eastAsia"/>
          <w:b/>
          <w:bCs/>
          <w:sz w:val="28"/>
          <w:szCs w:val="28"/>
        </w:rPr>
        <w:t>生命科学学院</w:t>
      </w:r>
      <w:r w:rsidRPr="00AF39BB">
        <w:rPr>
          <w:rFonts w:ascii="仿宋" w:eastAsia="仿宋" w:hAnsi="仿宋" w:cs="仿宋" w:hint="eastAsia"/>
          <w:b/>
          <w:bCs/>
          <w:sz w:val="28"/>
          <w:szCs w:val="28"/>
        </w:rPr>
        <w:t>2018年“创青春”大学生创业</w:t>
      </w:r>
      <w:r w:rsidR="006B3D50" w:rsidRPr="00AF39BB">
        <w:rPr>
          <w:rFonts w:ascii="仿宋" w:eastAsia="仿宋" w:hAnsi="仿宋" w:cs="仿宋" w:hint="eastAsia"/>
          <w:b/>
          <w:bCs/>
          <w:sz w:val="28"/>
          <w:szCs w:val="28"/>
        </w:rPr>
        <w:t>预选</w:t>
      </w:r>
      <w:r w:rsidRPr="00AF39BB">
        <w:rPr>
          <w:rFonts w:ascii="仿宋" w:eastAsia="仿宋" w:hAnsi="仿宋" w:cs="仿宋" w:hint="eastAsia"/>
          <w:b/>
          <w:bCs/>
          <w:sz w:val="28"/>
          <w:szCs w:val="28"/>
        </w:rPr>
        <w:t>赛</w:t>
      </w:r>
    </w:p>
    <w:p w:rsidR="004B7B80" w:rsidRDefault="007F026A">
      <w:pPr>
        <w:jc w:val="center"/>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 xml:space="preserve"> </w:t>
      </w:r>
    </w:p>
    <w:p w:rsidR="004B7B80" w:rsidRDefault="007F026A">
      <w:pPr>
        <w:jc w:val="center"/>
        <w:rPr>
          <w:rFonts w:ascii="仿宋_GB2312" w:eastAsia="仿宋_GB2312" w:hAnsi="仿宋_GB2312" w:cs="仿宋_GB2312"/>
          <w:b/>
          <w:bCs/>
          <w:sz w:val="84"/>
          <w:szCs w:val="84"/>
        </w:rPr>
      </w:pPr>
      <w:r>
        <w:rPr>
          <w:rFonts w:ascii="仿宋_GB2312" w:eastAsia="仿宋_GB2312" w:hAnsi="仿宋_GB2312" w:cs="仿宋_GB2312" w:hint="eastAsia"/>
          <w:b/>
          <w:bCs/>
          <w:sz w:val="84"/>
          <w:szCs w:val="84"/>
        </w:rPr>
        <w:t>活</w:t>
      </w:r>
    </w:p>
    <w:p w:rsidR="004B7B80" w:rsidRDefault="004B7B80">
      <w:pPr>
        <w:jc w:val="center"/>
        <w:rPr>
          <w:rFonts w:ascii="仿宋_GB2312" w:eastAsia="仿宋_GB2312" w:hAnsi="仿宋_GB2312" w:cs="仿宋_GB2312"/>
          <w:b/>
          <w:bCs/>
          <w:sz w:val="84"/>
          <w:szCs w:val="84"/>
        </w:rPr>
      </w:pPr>
    </w:p>
    <w:p w:rsidR="004B7B80" w:rsidRDefault="007F026A">
      <w:pPr>
        <w:jc w:val="center"/>
        <w:rPr>
          <w:rFonts w:ascii="仿宋_GB2312" w:eastAsia="仿宋_GB2312" w:hAnsi="仿宋_GB2312" w:cs="仿宋_GB2312"/>
          <w:b/>
          <w:bCs/>
          <w:sz w:val="84"/>
          <w:szCs w:val="84"/>
        </w:rPr>
      </w:pPr>
      <w:r>
        <w:rPr>
          <w:rFonts w:ascii="仿宋_GB2312" w:eastAsia="仿宋_GB2312" w:hAnsi="仿宋_GB2312" w:cs="仿宋_GB2312" w:hint="eastAsia"/>
          <w:b/>
          <w:bCs/>
          <w:sz w:val="84"/>
          <w:szCs w:val="84"/>
        </w:rPr>
        <w:t>动</w:t>
      </w:r>
    </w:p>
    <w:p w:rsidR="004B7B80" w:rsidRDefault="004B7B80">
      <w:pPr>
        <w:jc w:val="center"/>
        <w:rPr>
          <w:rFonts w:ascii="仿宋_GB2312" w:eastAsia="仿宋_GB2312" w:hAnsi="仿宋_GB2312" w:cs="仿宋_GB2312"/>
          <w:b/>
          <w:bCs/>
          <w:sz w:val="84"/>
          <w:szCs w:val="84"/>
        </w:rPr>
      </w:pPr>
    </w:p>
    <w:p w:rsidR="004B7B80" w:rsidRDefault="007F026A">
      <w:pPr>
        <w:jc w:val="center"/>
        <w:rPr>
          <w:rFonts w:ascii="仿宋_GB2312" w:eastAsia="仿宋_GB2312" w:hAnsi="仿宋_GB2312" w:cs="仿宋_GB2312"/>
          <w:b/>
          <w:bCs/>
          <w:sz w:val="84"/>
          <w:szCs w:val="84"/>
        </w:rPr>
      </w:pPr>
      <w:r>
        <w:rPr>
          <w:rFonts w:ascii="仿宋_GB2312" w:eastAsia="仿宋_GB2312" w:hAnsi="仿宋_GB2312" w:cs="仿宋_GB2312" w:hint="eastAsia"/>
          <w:b/>
          <w:bCs/>
          <w:sz w:val="84"/>
          <w:szCs w:val="84"/>
        </w:rPr>
        <w:t>策</w:t>
      </w:r>
    </w:p>
    <w:p w:rsidR="004B7B80" w:rsidRDefault="004B7B80">
      <w:pPr>
        <w:jc w:val="center"/>
        <w:rPr>
          <w:rFonts w:ascii="仿宋_GB2312" w:eastAsia="仿宋_GB2312" w:hAnsi="仿宋_GB2312" w:cs="仿宋_GB2312"/>
          <w:b/>
          <w:bCs/>
          <w:sz w:val="84"/>
          <w:szCs w:val="84"/>
        </w:rPr>
      </w:pPr>
    </w:p>
    <w:p w:rsidR="004B7B80" w:rsidRDefault="007F026A">
      <w:pPr>
        <w:jc w:val="center"/>
        <w:rPr>
          <w:rFonts w:ascii="宋体" w:hAnsi="宋体" w:cs="宋体"/>
          <w:sz w:val="84"/>
          <w:szCs w:val="84"/>
        </w:rPr>
      </w:pPr>
      <w:r>
        <w:rPr>
          <w:rFonts w:ascii="仿宋_GB2312" w:eastAsia="仿宋_GB2312" w:hAnsi="仿宋_GB2312" w:cs="仿宋_GB2312" w:hint="eastAsia"/>
          <w:b/>
          <w:bCs/>
          <w:sz w:val="84"/>
          <w:szCs w:val="84"/>
        </w:rPr>
        <w:t>划</w:t>
      </w:r>
    </w:p>
    <w:p w:rsidR="004B7B80" w:rsidRDefault="004B7B80">
      <w:pPr>
        <w:jc w:val="center"/>
        <w:rPr>
          <w:rFonts w:ascii="宋体" w:hAnsi="宋体" w:cs="宋体"/>
          <w:sz w:val="28"/>
          <w:szCs w:val="28"/>
        </w:rPr>
      </w:pPr>
    </w:p>
    <w:p w:rsidR="004B7B80" w:rsidRDefault="007F026A">
      <w:pPr>
        <w:wordWrap w:val="0"/>
        <w:jc w:val="right"/>
        <w:rPr>
          <w:rFonts w:ascii="楷体" w:eastAsia="楷体" w:hAnsi="楷体" w:cs="仿宋_GB2312"/>
          <w:b/>
          <w:sz w:val="28"/>
          <w:szCs w:val="28"/>
        </w:rPr>
      </w:pPr>
      <w:r>
        <w:rPr>
          <w:rFonts w:ascii="楷体" w:eastAsia="楷体" w:hAnsi="楷体" w:cs="仿宋_GB2312" w:hint="eastAsia"/>
          <w:b/>
          <w:sz w:val="28"/>
          <w:szCs w:val="28"/>
        </w:rPr>
        <w:lastRenderedPageBreak/>
        <w:t xml:space="preserve">生命科学学院  </w:t>
      </w:r>
    </w:p>
    <w:p w:rsidR="004B7B80" w:rsidRDefault="007F026A">
      <w:pPr>
        <w:wordWrap w:val="0"/>
        <w:jc w:val="right"/>
        <w:rPr>
          <w:rFonts w:ascii="楷体" w:eastAsia="楷体" w:hAnsi="楷体" w:cs="仿宋_GB2312"/>
          <w:b/>
          <w:sz w:val="28"/>
          <w:szCs w:val="28"/>
        </w:rPr>
      </w:pPr>
      <w:r>
        <w:rPr>
          <w:rFonts w:ascii="楷体" w:eastAsia="楷体" w:hAnsi="楷体" w:cs="仿宋_GB2312" w:hint="eastAsia"/>
          <w:b/>
          <w:sz w:val="28"/>
          <w:szCs w:val="28"/>
        </w:rPr>
        <w:t xml:space="preserve">学生会  科技部 </w:t>
      </w:r>
    </w:p>
    <w:p w:rsidR="004B7B80" w:rsidRDefault="007F026A">
      <w:pPr>
        <w:jc w:val="right"/>
        <w:rPr>
          <w:rFonts w:asciiTheme="majorEastAsia" w:eastAsiaTheme="majorEastAsia" w:hAnsiTheme="majorEastAsia"/>
          <w:sz w:val="28"/>
          <w:szCs w:val="28"/>
        </w:rPr>
      </w:pPr>
      <w:r>
        <w:rPr>
          <w:rFonts w:ascii="楷体" w:eastAsia="楷体" w:hAnsi="楷体" w:cs="仿宋_GB2312" w:hint="eastAsia"/>
          <w:b/>
          <w:sz w:val="28"/>
          <w:szCs w:val="28"/>
        </w:rPr>
        <w:t>201</w:t>
      </w:r>
      <w:r>
        <w:rPr>
          <w:rFonts w:ascii="楷体" w:eastAsia="楷体" w:hAnsi="楷体" w:cs="仿宋_GB2312"/>
          <w:b/>
          <w:sz w:val="28"/>
          <w:szCs w:val="28"/>
        </w:rPr>
        <w:t>8</w:t>
      </w:r>
      <w:r>
        <w:rPr>
          <w:rFonts w:ascii="楷体" w:eastAsia="楷体" w:hAnsi="楷体" w:cs="仿宋_GB2312" w:hint="eastAsia"/>
          <w:b/>
          <w:sz w:val="28"/>
          <w:szCs w:val="28"/>
        </w:rPr>
        <w:t>年</w:t>
      </w:r>
      <w:r>
        <w:rPr>
          <w:rFonts w:ascii="楷体" w:eastAsia="楷体" w:hAnsi="楷体" w:cs="仿宋_GB2312"/>
          <w:b/>
          <w:sz w:val="28"/>
          <w:szCs w:val="28"/>
        </w:rPr>
        <w:t>01</w:t>
      </w:r>
      <w:r>
        <w:rPr>
          <w:rFonts w:ascii="楷体" w:eastAsia="楷体" w:hAnsi="楷体" w:cs="仿宋_GB2312" w:hint="eastAsia"/>
          <w:b/>
          <w:sz w:val="28"/>
          <w:szCs w:val="28"/>
        </w:rPr>
        <w:t>月</w:t>
      </w:r>
      <w:r>
        <w:rPr>
          <w:rFonts w:ascii="楷体" w:eastAsia="楷体" w:hAnsi="楷体" w:cs="仿宋_GB2312"/>
          <w:b/>
          <w:sz w:val="28"/>
          <w:szCs w:val="28"/>
        </w:rPr>
        <w:t>15</w:t>
      </w:r>
      <w:r>
        <w:rPr>
          <w:rFonts w:ascii="楷体" w:eastAsia="楷体" w:hAnsi="楷体" w:cs="仿宋_GB2312" w:hint="eastAsia"/>
          <w:b/>
          <w:sz w:val="28"/>
          <w:szCs w:val="28"/>
        </w:rPr>
        <w:t>日</w:t>
      </w:r>
    </w:p>
    <w:p w:rsidR="004B7B80" w:rsidRDefault="004B7B80">
      <w:pPr>
        <w:rPr>
          <w:rFonts w:asciiTheme="majorEastAsia" w:eastAsiaTheme="majorEastAsia" w:hAnsiTheme="majorEastAsia"/>
          <w:sz w:val="28"/>
          <w:szCs w:val="28"/>
        </w:rPr>
      </w:pPr>
    </w:p>
    <w:p w:rsidR="004B7B80" w:rsidRDefault="007F026A">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 xml:space="preserve"> 为深入贯彻党的十九大和十九届一中全会精神，适应大学生创业发展的形势需要，全面推进大学生素质拓展计划，培养和提升广大青年学生的创造精神、创新意识和创业能力，激发学生勤奋学习、勇于创新、勇于创业、奋发成才的积极性和主动性，以积极的姿态迎接全国及河南省 2018年“创青春”全国大学生创业大赛，决定开展河南农业大学</w:t>
      </w:r>
      <w:r w:rsidR="006B3D50">
        <w:rPr>
          <w:rFonts w:asciiTheme="majorEastAsia" w:eastAsiaTheme="majorEastAsia" w:hAnsiTheme="majorEastAsia" w:hint="eastAsia"/>
          <w:sz w:val="28"/>
          <w:szCs w:val="28"/>
        </w:rPr>
        <w:t>生命科学学院</w:t>
      </w:r>
      <w:r>
        <w:rPr>
          <w:rFonts w:asciiTheme="majorEastAsia" w:eastAsiaTheme="majorEastAsia" w:hAnsiTheme="majorEastAsia" w:hint="eastAsia"/>
          <w:sz w:val="28"/>
          <w:szCs w:val="28"/>
        </w:rPr>
        <w:t>2018年“创青春”大学生创业</w:t>
      </w:r>
      <w:r w:rsidR="006B3D50">
        <w:rPr>
          <w:rFonts w:asciiTheme="majorEastAsia" w:eastAsiaTheme="majorEastAsia" w:hAnsiTheme="majorEastAsia" w:hint="eastAsia"/>
          <w:sz w:val="28"/>
          <w:szCs w:val="28"/>
        </w:rPr>
        <w:t>预选</w:t>
      </w:r>
      <w:r>
        <w:rPr>
          <w:rFonts w:asciiTheme="majorEastAsia" w:eastAsiaTheme="majorEastAsia" w:hAnsiTheme="majorEastAsia" w:hint="eastAsia"/>
          <w:sz w:val="28"/>
          <w:szCs w:val="28"/>
        </w:rPr>
        <w:t>赛。现将2018年</w:t>
      </w:r>
      <w:r w:rsidR="006B3D50">
        <w:rPr>
          <w:rFonts w:asciiTheme="majorEastAsia" w:eastAsiaTheme="majorEastAsia" w:hAnsiTheme="majorEastAsia" w:hint="eastAsia"/>
          <w:sz w:val="28"/>
          <w:szCs w:val="28"/>
        </w:rPr>
        <w:t>预选</w:t>
      </w:r>
      <w:r>
        <w:rPr>
          <w:rFonts w:asciiTheme="majorEastAsia" w:eastAsiaTheme="majorEastAsia" w:hAnsiTheme="majorEastAsia" w:hint="eastAsia"/>
          <w:sz w:val="28"/>
          <w:szCs w:val="28"/>
        </w:rPr>
        <w:t>赛有关事项通知如下：</w:t>
      </w:r>
    </w:p>
    <w:p w:rsidR="004B7B80" w:rsidRDefault="004B7B80">
      <w:pPr>
        <w:rPr>
          <w:rFonts w:asciiTheme="majorEastAsia" w:eastAsiaTheme="majorEastAsia" w:hAnsiTheme="majorEastAsia" w:cs="仿宋_GB2312"/>
          <w:bCs/>
          <w:sz w:val="28"/>
          <w:szCs w:val="28"/>
        </w:rPr>
      </w:pPr>
    </w:p>
    <w:p w:rsidR="004B7B80" w:rsidRDefault="007F026A">
      <w:pPr>
        <w:pStyle w:val="1"/>
        <w:numPr>
          <w:ilvl w:val="0"/>
          <w:numId w:val="1"/>
        </w:numPr>
        <w:ind w:firstLineChars="0"/>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大赛名称：</w:t>
      </w:r>
    </w:p>
    <w:p w:rsidR="004B7B80" w:rsidRDefault="007F026A" w:rsidP="006B3D50">
      <w:pPr>
        <w:shd w:val="clear" w:color="auto" w:fill="FFFFFF"/>
        <w:wordWrap w:val="0"/>
        <w:spacing w:before="75" w:after="75" w:line="560" w:lineRule="exact"/>
        <w:textAlignment w:val="top"/>
        <w:rPr>
          <w:rFonts w:ascii="仿宋_GB2312" w:eastAsia="仿宋_GB2312"/>
          <w:color w:val="333333"/>
          <w:sz w:val="32"/>
          <w:szCs w:val="32"/>
          <w:shd w:val="clear" w:color="auto" w:fill="FFFFFF"/>
        </w:rPr>
      </w:pPr>
      <w:r>
        <w:rPr>
          <w:rFonts w:asciiTheme="majorEastAsia" w:eastAsiaTheme="majorEastAsia" w:hAnsiTheme="majorEastAsia" w:hint="eastAsia"/>
          <w:sz w:val="28"/>
          <w:szCs w:val="28"/>
        </w:rPr>
        <w:t>河南农业大学</w:t>
      </w:r>
      <w:r w:rsidR="006B3D50">
        <w:rPr>
          <w:rFonts w:asciiTheme="majorEastAsia" w:eastAsiaTheme="majorEastAsia" w:hAnsiTheme="majorEastAsia" w:hint="eastAsia"/>
          <w:sz w:val="28"/>
          <w:szCs w:val="28"/>
        </w:rPr>
        <w:t>生命科学学院</w:t>
      </w:r>
      <w:r>
        <w:rPr>
          <w:rFonts w:asciiTheme="majorEastAsia" w:eastAsiaTheme="majorEastAsia" w:hAnsiTheme="majorEastAsia" w:hint="eastAsia"/>
          <w:sz w:val="28"/>
          <w:szCs w:val="28"/>
        </w:rPr>
        <w:t>2018年“创青春”大学生创业</w:t>
      </w:r>
      <w:r w:rsidR="00AF39BB">
        <w:rPr>
          <w:rFonts w:asciiTheme="majorEastAsia" w:eastAsiaTheme="majorEastAsia" w:hAnsiTheme="majorEastAsia" w:hint="eastAsia"/>
          <w:sz w:val="28"/>
          <w:szCs w:val="28"/>
        </w:rPr>
        <w:t>预选</w:t>
      </w:r>
      <w:r>
        <w:rPr>
          <w:rFonts w:asciiTheme="majorEastAsia" w:eastAsiaTheme="majorEastAsia" w:hAnsiTheme="majorEastAsia" w:hint="eastAsia"/>
          <w:sz w:val="28"/>
          <w:szCs w:val="28"/>
        </w:rPr>
        <w:t>赛</w:t>
      </w:r>
    </w:p>
    <w:p w:rsidR="004B7B80" w:rsidRDefault="004B7B80">
      <w:pPr>
        <w:ind w:firstLineChars="200" w:firstLine="560"/>
        <w:rPr>
          <w:rFonts w:asciiTheme="majorEastAsia" w:eastAsiaTheme="majorEastAsia" w:hAnsiTheme="majorEastAsia"/>
          <w:sz w:val="28"/>
          <w:szCs w:val="28"/>
        </w:rPr>
      </w:pPr>
    </w:p>
    <w:p w:rsidR="004B7B80" w:rsidRDefault="007F026A">
      <w:pPr>
        <w:pStyle w:val="1"/>
        <w:numPr>
          <w:ilvl w:val="0"/>
          <w:numId w:val="1"/>
        </w:numPr>
        <w:ind w:firstLineChars="0"/>
        <w:rPr>
          <w:rFonts w:asciiTheme="majorEastAsia" w:eastAsiaTheme="majorEastAsia" w:hAnsiTheme="majorEastAsia"/>
          <w:b/>
          <w:sz w:val="28"/>
          <w:szCs w:val="28"/>
        </w:rPr>
      </w:pPr>
      <w:r>
        <w:rPr>
          <w:rFonts w:asciiTheme="majorEastAsia" w:eastAsiaTheme="majorEastAsia" w:hAnsiTheme="majorEastAsia" w:hint="eastAsia"/>
          <w:b/>
          <w:sz w:val="28"/>
          <w:szCs w:val="28"/>
        </w:rPr>
        <w:t>组织机构：</w:t>
      </w:r>
    </w:p>
    <w:p w:rsidR="004B7B80" w:rsidRDefault="007F026A">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学院聘请相关专家组成评审委员会，负责作品的评审工作。以作品的科学性、先进性、现实意义为基本评判标准，对作品进行评选，并对其中部分优秀作品进行指导。各班科</w:t>
      </w:r>
      <w:proofErr w:type="gramStart"/>
      <w:r>
        <w:rPr>
          <w:rFonts w:asciiTheme="majorEastAsia" w:eastAsiaTheme="majorEastAsia" w:hAnsiTheme="majorEastAsia" w:hint="eastAsia"/>
          <w:sz w:val="28"/>
          <w:szCs w:val="28"/>
        </w:rPr>
        <w:t>宣负责</w:t>
      </w:r>
      <w:proofErr w:type="gramEnd"/>
      <w:r>
        <w:rPr>
          <w:rFonts w:asciiTheme="majorEastAsia" w:eastAsiaTheme="majorEastAsia" w:hAnsiTheme="majorEastAsia" w:hint="eastAsia"/>
          <w:sz w:val="28"/>
          <w:szCs w:val="28"/>
        </w:rPr>
        <w:t>本院宣传发动、作品征集和申报等工作。</w:t>
      </w:r>
    </w:p>
    <w:p w:rsidR="004B7B80" w:rsidRDefault="004B7B80" w:rsidP="008406CB">
      <w:pPr>
        <w:shd w:val="clear" w:color="auto" w:fill="FFFFFF"/>
        <w:wordWrap w:val="0"/>
        <w:spacing w:before="75" w:after="75" w:line="560" w:lineRule="exact"/>
        <w:textAlignment w:val="top"/>
        <w:rPr>
          <w:rFonts w:asciiTheme="majorEastAsia" w:eastAsiaTheme="majorEastAsia" w:hAnsiTheme="majorEastAsia"/>
          <w:sz w:val="28"/>
          <w:szCs w:val="28"/>
        </w:rPr>
      </w:pPr>
    </w:p>
    <w:p w:rsidR="004B7B80" w:rsidRDefault="006B3D50">
      <w:pPr>
        <w:pStyle w:val="1"/>
        <w:numPr>
          <w:ilvl w:val="0"/>
          <w:numId w:val="1"/>
        </w:numPr>
        <w:ind w:firstLineChars="0"/>
        <w:rPr>
          <w:rFonts w:asciiTheme="majorEastAsia" w:eastAsiaTheme="majorEastAsia" w:hAnsiTheme="majorEastAsia"/>
          <w:b/>
          <w:sz w:val="28"/>
          <w:szCs w:val="28"/>
        </w:rPr>
      </w:pPr>
      <w:r>
        <w:rPr>
          <w:rFonts w:asciiTheme="majorEastAsia" w:eastAsiaTheme="majorEastAsia" w:hAnsiTheme="majorEastAsia" w:hint="eastAsia"/>
          <w:b/>
          <w:sz w:val="28"/>
          <w:szCs w:val="28"/>
        </w:rPr>
        <w:t>参赛资格</w:t>
      </w:r>
      <w:r w:rsidR="007F026A">
        <w:rPr>
          <w:rFonts w:asciiTheme="majorEastAsia" w:eastAsiaTheme="majorEastAsia" w:hAnsiTheme="majorEastAsia" w:hint="eastAsia"/>
          <w:b/>
          <w:sz w:val="28"/>
          <w:szCs w:val="28"/>
        </w:rPr>
        <w:t>：</w:t>
      </w:r>
    </w:p>
    <w:p w:rsidR="006B3D50" w:rsidRDefault="006B3D50" w:rsidP="006B3D50">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2018年7月1日以前正式注册的全日制非成人教育的各类高等院校在校专科生、本科生、硕士研究生和博士研究生（均不含在职研究生）可参加全部3项主体赛事；毕业5年以内（时间截至2018年7月1日）的专科生、本科生、硕士研究生和博士研究生可代表原所在高校参加创业实践挑战赛（需提供毕业证证明，仅可代表最终学历颁发高校参赛）。</w:t>
      </w:r>
    </w:p>
    <w:p w:rsidR="004B7B80" w:rsidRPr="006B3D50" w:rsidRDefault="004B7B80" w:rsidP="008406CB">
      <w:pPr>
        <w:pStyle w:val="1"/>
        <w:ind w:firstLineChars="0" w:firstLine="0"/>
        <w:rPr>
          <w:rFonts w:asciiTheme="majorEastAsia" w:eastAsiaTheme="majorEastAsia" w:hAnsiTheme="majorEastAsia"/>
          <w:sz w:val="28"/>
          <w:szCs w:val="28"/>
        </w:rPr>
      </w:pPr>
    </w:p>
    <w:p w:rsidR="004B7B80" w:rsidRDefault="006B3D50">
      <w:pPr>
        <w:pStyle w:val="1"/>
        <w:numPr>
          <w:ilvl w:val="0"/>
          <w:numId w:val="1"/>
        </w:numPr>
        <w:ind w:firstLineChars="0"/>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申报要求</w:t>
      </w:r>
      <w:r w:rsidR="007F026A">
        <w:rPr>
          <w:rFonts w:asciiTheme="majorEastAsia" w:eastAsiaTheme="majorEastAsia" w:hAnsiTheme="majorEastAsia" w:hint="eastAsia"/>
          <w:b/>
          <w:bCs/>
          <w:sz w:val="28"/>
          <w:szCs w:val="28"/>
        </w:rPr>
        <w:t>：</w:t>
      </w:r>
    </w:p>
    <w:p w:rsidR="006B3D50" w:rsidRDefault="006B3D50" w:rsidP="006B3D50">
      <w:pPr>
        <w:ind w:firstLineChars="200" w:firstLine="560"/>
        <w:rPr>
          <w:rFonts w:asciiTheme="majorEastAsia" w:eastAsiaTheme="majorEastAsia" w:hAnsiTheme="majorEastAsia"/>
          <w:sz w:val="28"/>
          <w:szCs w:val="28"/>
        </w:rPr>
      </w:pPr>
      <w:r w:rsidRPr="008406CB">
        <w:rPr>
          <w:rFonts w:asciiTheme="majorEastAsia" w:eastAsiaTheme="majorEastAsia" w:hAnsiTheme="majorEastAsia" w:hint="eastAsia"/>
          <w:bCs/>
          <w:sz w:val="28"/>
          <w:szCs w:val="28"/>
        </w:rPr>
        <w:t>创业计划类</w:t>
      </w:r>
      <w:r>
        <w:rPr>
          <w:rFonts w:asciiTheme="majorEastAsia" w:eastAsiaTheme="majorEastAsia" w:hAnsiTheme="majorEastAsia" w:hint="eastAsia"/>
          <w:b/>
          <w:bCs/>
          <w:sz w:val="28"/>
          <w:szCs w:val="28"/>
        </w:rPr>
        <w:t>1</w:t>
      </w:r>
      <w:r>
        <w:rPr>
          <w:rFonts w:asciiTheme="majorEastAsia" w:eastAsiaTheme="majorEastAsia" w:hAnsiTheme="majorEastAsia"/>
          <w:b/>
          <w:bCs/>
          <w:sz w:val="28"/>
          <w:szCs w:val="28"/>
        </w:rPr>
        <w:t>5</w:t>
      </w:r>
      <w:r>
        <w:rPr>
          <w:rFonts w:asciiTheme="majorEastAsia" w:eastAsiaTheme="majorEastAsia" w:hAnsiTheme="majorEastAsia" w:hint="eastAsia"/>
          <w:b/>
          <w:bCs/>
          <w:sz w:val="28"/>
          <w:szCs w:val="28"/>
        </w:rPr>
        <w:t>、1</w:t>
      </w:r>
      <w:r>
        <w:rPr>
          <w:rFonts w:asciiTheme="majorEastAsia" w:eastAsiaTheme="majorEastAsia" w:hAnsiTheme="majorEastAsia"/>
          <w:b/>
          <w:bCs/>
          <w:sz w:val="28"/>
          <w:szCs w:val="28"/>
        </w:rPr>
        <w:t>6</w:t>
      </w:r>
      <w:r>
        <w:rPr>
          <w:rFonts w:asciiTheme="majorEastAsia" w:eastAsiaTheme="majorEastAsia" w:hAnsiTheme="majorEastAsia" w:hint="eastAsia"/>
          <w:b/>
          <w:bCs/>
          <w:sz w:val="28"/>
          <w:szCs w:val="28"/>
        </w:rPr>
        <w:t>、</w:t>
      </w:r>
      <w:r>
        <w:rPr>
          <w:rFonts w:asciiTheme="majorEastAsia" w:eastAsiaTheme="majorEastAsia" w:hAnsiTheme="majorEastAsia"/>
          <w:b/>
          <w:bCs/>
          <w:sz w:val="28"/>
          <w:szCs w:val="28"/>
        </w:rPr>
        <w:t>17</w:t>
      </w:r>
      <w:r>
        <w:rPr>
          <w:rFonts w:asciiTheme="majorEastAsia" w:eastAsiaTheme="majorEastAsia" w:hAnsiTheme="majorEastAsia" w:hint="eastAsia"/>
          <w:b/>
          <w:bCs/>
          <w:sz w:val="28"/>
          <w:szCs w:val="28"/>
        </w:rPr>
        <w:t>级每班至少组建一支参赛团队（1</w:t>
      </w:r>
      <w:r>
        <w:rPr>
          <w:rFonts w:asciiTheme="majorEastAsia" w:eastAsiaTheme="majorEastAsia" w:hAnsiTheme="majorEastAsia"/>
          <w:b/>
          <w:bCs/>
          <w:sz w:val="28"/>
          <w:szCs w:val="28"/>
        </w:rPr>
        <w:t>4</w:t>
      </w:r>
      <w:r>
        <w:rPr>
          <w:rFonts w:asciiTheme="majorEastAsia" w:eastAsiaTheme="majorEastAsia" w:hAnsiTheme="majorEastAsia" w:hint="eastAsia"/>
          <w:b/>
          <w:bCs/>
          <w:sz w:val="28"/>
          <w:szCs w:val="28"/>
        </w:rPr>
        <w:t>级不做硬性要求）</w:t>
      </w:r>
      <w:r>
        <w:rPr>
          <w:rFonts w:asciiTheme="majorEastAsia" w:eastAsiaTheme="majorEastAsia" w:hAnsiTheme="majorEastAsia" w:hint="eastAsia"/>
          <w:sz w:val="28"/>
          <w:szCs w:val="28"/>
        </w:rPr>
        <w:t>，大赛要求各班参赛学生自行组成学科优势互补、专业配合科学、人员结构合理的创业计划小组（团队），以小组（团队）的形式参赛。原则上每个参赛小组（团队）的人数不超过10人，每人限参加一个团队，每个团队限申报一个参赛项目，每个参赛项目只可选择参加一项主体赛事，不得兼报，鼓励跨院（系）、跨年级、跨专业组队参赛。对于跨校组队参赛的项目，各成员须事先协商明确项目的申报单位。</w:t>
      </w:r>
    </w:p>
    <w:p w:rsidR="006B3D50" w:rsidRDefault="006B3D50" w:rsidP="006B3D50">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每件参赛作品的指导老师原则上不超过2个，指导老师原则上只能参与指导一件作品。</w:t>
      </w:r>
    </w:p>
    <w:p w:rsidR="006B3D50" w:rsidRPr="007F026A" w:rsidRDefault="006B3D50" w:rsidP="006B3D50">
      <w:pPr>
        <w:ind w:firstLineChars="200" w:firstLine="560"/>
        <w:rPr>
          <w:rFonts w:asciiTheme="majorEastAsia" w:eastAsiaTheme="majorEastAsia" w:hAnsiTheme="majorEastAsia"/>
          <w:b/>
          <w:sz w:val="28"/>
          <w:szCs w:val="28"/>
        </w:rPr>
      </w:pPr>
      <w:r>
        <w:rPr>
          <w:rFonts w:asciiTheme="majorEastAsia" w:eastAsiaTheme="majorEastAsia" w:hAnsiTheme="majorEastAsia" w:hint="eastAsia"/>
          <w:sz w:val="28"/>
          <w:szCs w:val="28"/>
        </w:rPr>
        <w:t>创作完成后由院评审团</w:t>
      </w:r>
      <w:r w:rsidR="007F026A">
        <w:rPr>
          <w:rFonts w:asciiTheme="majorEastAsia" w:eastAsiaTheme="majorEastAsia" w:hAnsiTheme="majorEastAsia" w:hint="eastAsia"/>
          <w:sz w:val="28"/>
          <w:szCs w:val="28"/>
        </w:rPr>
        <w:t>评审选拔</w:t>
      </w:r>
      <w:r>
        <w:rPr>
          <w:rFonts w:asciiTheme="majorEastAsia" w:eastAsiaTheme="majorEastAsia" w:hAnsiTheme="majorEastAsia" w:hint="eastAsia"/>
          <w:sz w:val="28"/>
          <w:szCs w:val="28"/>
        </w:rPr>
        <w:t>，晋级团队统一上报学</w:t>
      </w:r>
      <w:r w:rsidR="007F026A">
        <w:rPr>
          <w:rFonts w:asciiTheme="majorEastAsia" w:eastAsiaTheme="majorEastAsia" w:hAnsiTheme="majorEastAsia" w:hint="eastAsia"/>
          <w:sz w:val="28"/>
          <w:szCs w:val="28"/>
        </w:rPr>
        <w:t>校</w:t>
      </w:r>
      <w:r>
        <w:rPr>
          <w:rFonts w:asciiTheme="majorEastAsia" w:eastAsiaTheme="majorEastAsia" w:hAnsiTheme="majorEastAsia" w:hint="eastAsia"/>
          <w:sz w:val="28"/>
          <w:szCs w:val="28"/>
        </w:rPr>
        <w:t>评审进行校内决赛，</w:t>
      </w:r>
      <w:r w:rsidRPr="007F026A">
        <w:rPr>
          <w:rFonts w:asciiTheme="majorEastAsia" w:eastAsiaTheme="majorEastAsia" w:hAnsiTheme="majorEastAsia" w:hint="eastAsia"/>
          <w:b/>
          <w:sz w:val="28"/>
          <w:szCs w:val="28"/>
        </w:rPr>
        <w:t>决赛优秀作品将被推荐参加</w:t>
      </w:r>
      <w:r w:rsidRPr="007F026A">
        <w:rPr>
          <w:rFonts w:asciiTheme="majorEastAsia" w:eastAsiaTheme="majorEastAsia" w:hAnsiTheme="majorEastAsia" w:hint="eastAsia"/>
          <w:b/>
          <w:bCs/>
          <w:sz w:val="28"/>
          <w:szCs w:val="28"/>
        </w:rPr>
        <w:t>“创青春”大学生创业大赛。</w:t>
      </w:r>
    </w:p>
    <w:p w:rsidR="004B7B80" w:rsidRPr="006B3D50" w:rsidRDefault="004B7B80">
      <w:pPr>
        <w:ind w:firstLineChars="200" w:firstLine="560"/>
        <w:rPr>
          <w:rFonts w:asciiTheme="majorEastAsia" w:eastAsiaTheme="majorEastAsia" w:hAnsiTheme="majorEastAsia"/>
          <w:sz w:val="28"/>
          <w:szCs w:val="28"/>
        </w:rPr>
      </w:pPr>
    </w:p>
    <w:p w:rsidR="006B3D50" w:rsidRPr="006B3D50" w:rsidRDefault="007F026A" w:rsidP="006B3D50">
      <w:pPr>
        <w:pStyle w:val="1"/>
        <w:numPr>
          <w:ilvl w:val="0"/>
          <w:numId w:val="1"/>
        </w:numPr>
        <w:ind w:firstLineChars="0"/>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参赛日程安排：</w:t>
      </w:r>
      <w:bookmarkStart w:id="0" w:name="_Hlk503745387"/>
    </w:p>
    <w:p w:rsidR="004B7B80" w:rsidRDefault="006B3D50" w:rsidP="006B3D50">
      <w:pPr>
        <w:pStyle w:val="1"/>
        <w:ind w:firstLine="560"/>
        <w:rPr>
          <w:rFonts w:asciiTheme="majorEastAsia" w:eastAsiaTheme="majorEastAsia" w:hAnsiTheme="majorEastAsia"/>
          <w:b/>
          <w:bCs/>
          <w:sz w:val="28"/>
          <w:szCs w:val="28"/>
        </w:rPr>
      </w:pPr>
      <w:r>
        <w:rPr>
          <w:rFonts w:asciiTheme="majorEastAsia" w:eastAsiaTheme="majorEastAsia" w:hAnsiTheme="majorEastAsia"/>
          <w:sz w:val="28"/>
          <w:szCs w:val="28"/>
        </w:rPr>
        <w:lastRenderedPageBreak/>
        <w:t>2</w:t>
      </w:r>
      <w:r w:rsidR="007F026A">
        <w:rPr>
          <w:rFonts w:asciiTheme="majorEastAsia" w:eastAsiaTheme="majorEastAsia" w:hAnsiTheme="majorEastAsia" w:hint="eastAsia"/>
          <w:sz w:val="28"/>
          <w:szCs w:val="28"/>
        </w:rPr>
        <w:t xml:space="preserve">018年1月 　 </w:t>
      </w:r>
      <w:r w:rsidR="007F026A">
        <w:rPr>
          <w:rFonts w:asciiTheme="majorEastAsia" w:eastAsiaTheme="majorEastAsia" w:hAnsiTheme="majorEastAsia"/>
          <w:sz w:val="28"/>
          <w:szCs w:val="28"/>
        </w:rPr>
        <w:t xml:space="preserve">    </w:t>
      </w:r>
      <w:r w:rsidR="007F026A">
        <w:rPr>
          <w:rFonts w:asciiTheme="majorEastAsia" w:eastAsiaTheme="majorEastAsia" w:hAnsiTheme="majorEastAsia" w:hint="eastAsia"/>
          <w:sz w:val="28"/>
          <w:szCs w:val="28"/>
        </w:rPr>
        <w:t>宣传动员、组队选题</w:t>
      </w:r>
    </w:p>
    <w:p w:rsidR="004B7B80" w:rsidRDefault="007F026A" w:rsidP="006B3D50">
      <w:pPr>
        <w:pStyle w:val="a5"/>
        <w:shd w:val="clear" w:color="auto" w:fill="FFFFFF"/>
        <w:spacing w:line="360" w:lineRule="auto"/>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2018年3月16日  项目申报、提交作品</w:t>
      </w:r>
    </w:p>
    <w:p w:rsidR="004B7B80" w:rsidRDefault="007F026A" w:rsidP="006B3D50">
      <w:pPr>
        <w:pStyle w:val="a5"/>
        <w:shd w:val="clear" w:color="auto" w:fill="FFFFFF"/>
        <w:spacing w:line="360" w:lineRule="auto"/>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2018年3月23日　 学院预赛、评审选拔</w:t>
      </w:r>
    </w:p>
    <w:p w:rsidR="004B7B80" w:rsidRDefault="007F026A" w:rsidP="006B3D50">
      <w:pPr>
        <w:pStyle w:val="a5"/>
        <w:shd w:val="clear" w:color="auto" w:fill="FFFFFF"/>
        <w:spacing w:line="360" w:lineRule="auto"/>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2018年4月      晋级团队校内评选</w:t>
      </w:r>
    </w:p>
    <w:p w:rsidR="004B7B80" w:rsidRDefault="004B7B80">
      <w:pPr>
        <w:pStyle w:val="a5"/>
        <w:shd w:val="clear" w:color="auto" w:fill="FFFFFF"/>
        <w:spacing w:line="360" w:lineRule="auto"/>
        <w:rPr>
          <w:rFonts w:asciiTheme="majorEastAsia" w:eastAsiaTheme="majorEastAsia" w:hAnsiTheme="majorEastAsia"/>
          <w:sz w:val="28"/>
          <w:szCs w:val="28"/>
        </w:rPr>
      </w:pPr>
    </w:p>
    <w:bookmarkEnd w:id="0"/>
    <w:p w:rsidR="004B7B80" w:rsidRDefault="006B3D50">
      <w:pPr>
        <w:pStyle w:val="1"/>
        <w:numPr>
          <w:ilvl w:val="0"/>
          <w:numId w:val="1"/>
        </w:numPr>
        <w:ind w:firstLineChars="0"/>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比赛内容</w:t>
      </w:r>
      <w:r w:rsidR="007F026A">
        <w:rPr>
          <w:rFonts w:asciiTheme="majorEastAsia" w:eastAsiaTheme="majorEastAsia" w:hAnsiTheme="majorEastAsia" w:hint="eastAsia"/>
          <w:b/>
          <w:bCs/>
          <w:sz w:val="28"/>
          <w:szCs w:val="28"/>
        </w:rPr>
        <w:t>:</w:t>
      </w:r>
    </w:p>
    <w:p w:rsidR="008406CB" w:rsidRPr="007F026A"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sidRPr="007F026A">
        <w:rPr>
          <w:rFonts w:asciiTheme="majorEastAsia" w:eastAsiaTheme="majorEastAsia" w:hAnsiTheme="majorEastAsia" w:hint="eastAsia"/>
          <w:bCs/>
          <w:sz w:val="28"/>
          <w:szCs w:val="28"/>
        </w:rPr>
        <w:t>（一）大赛下设3项主体赛事：大学生创业计划竞赛、创业实践挑战赛、公益创业赛。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1、大学生创业计划竞赛：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（1）创业机会：项目的产业背景和市场竞争环境；项目的市场机会和有效的市场需求、所面对的目标顾客；项目的独创性、领先性以及实现产业化的途径等。</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（2）发展战略：项目的商业模式、研发方向、扩张策略，主要合作伙伴与竞争对手等；面临的技术、市场、财务等关键问题，提出合理可行的规避计划。</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（3）营销策略：结合项目特点制定合适的市场营销策略，包括对自身产品、技术或服务的价格定位、渠道建设、推广策略等。</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（4）财务管理：股本结构与规模、资金来源与运用；盈利能力分析；风险资金退出策略等。</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（5）管理团队：管理团队各成员有关的教育和工作背景、成员的分工和互补；公司的组织构架以及领导层成员；创业顾问，主要投资人和持股情况。</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2、创业实践挑战赛：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（1）经营状况：项目的营业收入、税收上缴、现金流量、持续盈利能力、市场份额等情况；主营业务利润、总资产收益、净资产收益、销售收入增长等情况。</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2）发展前景：项目的产业背景和市场竞争环境；项目的市场机会和有效的市场需求、所面对的目标顾客；项目的独创性、领先性以及实现产业化的途径等；项目的商业模式、研发方向、扩张策略，主要合作伙伴与竞争对手等；面临的技术、市场、财务等关键问题，提出合理可行的规避计划。</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（3）营销策略：结合项目特点制定合适的市场营销策略，包括对自身产品、技术或服务的价格定位、渠道建设、推广策略等。</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（4）财务管理：股本结构与规模、资金来源与运用；盈利能力分析；风险资金退出策略等。</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3、公益创业赛：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（1）公益性：有效解决社会问题，项目收益主要用于进一步扩大项目的范围、规模或水平。</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（2）创业性：通过商业运作的方式，运用前期的少量资源撬动外界更广大的资源来解决社会问题，并形成可自身维持的商业模式。</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（3）实践性：团队</w:t>
      </w:r>
      <w:proofErr w:type="gramStart"/>
      <w:r>
        <w:rPr>
          <w:rFonts w:asciiTheme="majorEastAsia" w:eastAsiaTheme="majorEastAsia" w:hAnsiTheme="majorEastAsia" w:hint="eastAsia"/>
          <w:sz w:val="28"/>
          <w:szCs w:val="28"/>
        </w:rPr>
        <w:t>须实践</w:t>
      </w:r>
      <w:proofErr w:type="gramEnd"/>
      <w:r>
        <w:rPr>
          <w:rFonts w:asciiTheme="majorEastAsia" w:eastAsiaTheme="majorEastAsia" w:hAnsiTheme="majorEastAsia" w:hint="eastAsia"/>
          <w:sz w:val="28"/>
          <w:szCs w:val="28"/>
        </w:rPr>
        <w:t>其公益创业计划，形成可衡量的项目成果，部分或完全实现其计划的目标成果。</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p>
    <w:p w:rsidR="008406CB" w:rsidRPr="007F026A"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bCs/>
          <w:sz w:val="28"/>
          <w:szCs w:val="28"/>
        </w:rPr>
      </w:pPr>
      <w:r w:rsidRPr="007F026A">
        <w:rPr>
          <w:rFonts w:asciiTheme="majorEastAsia" w:eastAsiaTheme="majorEastAsia" w:hAnsiTheme="majorEastAsia" w:hint="eastAsia"/>
          <w:bCs/>
          <w:sz w:val="28"/>
          <w:szCs w:val="28"/>
        </w:rPr>
        <w:t>（二）根据省</w:t>
      </w:r>
      <w:proofErr w:type="gramStart"/>
      <w:r w:rsidRPr="007F026A">
        <w:rPr>
          <w:rFonts w:asciiTheme="majorEastAsia" w:eastAsiaTheme="majorEastAsia" w:hAnsiTheme="majorEastAsia" w:hint="eastAsia"/>
          <w:bCs/>
          <w:sz w:val="28"/>
          <w:szCs w:val="28"/>
        </w:rPr>
        <w:t>赛相关</w:t>
      </w:r>
      <w:proofErr w:type="gramEnd"/>
      <w:r w:rsidRPr="007F026A">
        <w:rPr>
          <w:rFonts w:asciiTheme="majorEastAsia" w:eastAsiaTheme="majorEastAsia" w:hAnsiTheme="majorEastAsia" w:hint="eastAsia"/>
          <w:bCs/>
          <w:sz w:val="28"/>
          <w:szCs w:val="28"/>
        </w:rPr>
        <w:t>要求设置移动互联网创业专项赛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移动互联网创业专项赛：</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t>参赛对象：全体在校学生。</w:t>
      </w:r>
    </w:p>
    <w:p w:rsidR="008406CB" w:rsidRDefault="008406CB" w:rsidP="008406CB">
      <w:pPr>
        <w:shd w:val="clear" w:color="auto" w:fill="FFFFFF"/>
        <w:wordWrap w:val="0"/>
        <w:spacing w:before="75" w:after="75" w:line="560" w:lineRule="exact"/>
        <w:ind w:firstLineChars="200" w:firstLine="560"/>
        <w:textAlignment w:val="top"/>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参赛形式：通过提交基于移动互联网领域的创业项目计划书（是否已投入创业不限，鼓励申报已创立小微企业、科技企业的项目，申报不区分具体组别）或APP应用程序等移动互联网作品说明书参赛。</w:t>
      </w:r>
    </w:p>
    <w:p w:rsidR="004B7B80" w:rsidRDefault="004B7B80">
      <w:pPr>
        <w:rPr>
          <w:rFonts w:ascii="仿宋_GB2312" w:eastAsia="仿宋_GB2312"/>
          <w:sz w:val="28"/>
          <w:szCs w:val="28"/>
        </w:rPr>
      </w:pPr>
    </w:p>
    <w:p w:rsidR="004B7B80" w:rsidRDefault="007F026A">
      <w:pPr>
        <w:pStyle w:val="1"/>
        <w:numPr>
          <w:ilvl w:val="0"/>
          <w:numId w:val="1"/>
        </w:numPr>
        <w:ind w:firstLineChars="0"/>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t>作品提交：</w:t>
      </w:r>
    </w:p>
    <w:p w:rsidR="004B7B80" w:rsidRDefault="007F026A">
      <w:pPr>
        <w:pStyle w:val="a5"/>
        <w:shd w:val="clear" w:color="auto" w:fill="FFFFFF"/>
        <w:spacing w:line="360" w:lineRule="auto"/>
        <w:ind w:firstLine="480"/>
        <w:rPr>
          <w:rFonts w:asciiTheme="majorEastAsia" w:eastAsiaTheme="majorEastAsia" w:hAnsiTheme="majorEastAsia"/>
          <w:sz w:val="28"/>
          <w:szCs w:val="28"/>
        </w:rPr>
      </w:pPr>
      <w:r>
        <w:rPr>
          <w:rFonts w:asciiTheme="majorEastAsia" w:eastAsiaTheme="majorEastAsia" w:hAnsiTheme="majorEastAsia" w:hint="eastAsia"/>
          <w:sz w:val="28"/>
          <w:szCs w:val="28"/>
        </w:rPr>
        <w:t>1、参赛作品申报</w:t>
      </w:r>
      <w:proofErr w:type="gramStart"/>
      <w:r>
        <w:rPr>
          <w:rFonts w:asciiTheme="majorEastAsia" w:eastAsiaTheme="majorEastAsia" w:hAnsiTheme="majorEastAsia" w:hint="eastAsia"/>
          <w:sz w:val="28"/>
          <w:szCs w:val="28"/>
        </w:rPr>
        <w:t>表统一</w:t>
      </w:r>
      <w:proofErr w:type="gramEnd"/>
      <w:r>
        <w:rPr>
          <w:rFonts w:asciiTheme="majorEastAsia" w:eastAsiaTheme="majorEastAsia" w:hAnsiTheme="majorEastAsia" w:hint="eastAsia"/>
          <w:sz w:val="28"/>
          <w:szCs w:val="28"/>
        </w:rPr>
        <w:t>使用《河南农业大学2018年“创青春”大学生创业大赛***项目申报表》（附件1、2、3），并严格按照要求填写。</w:t>
      </w:r>
    </w:p>
    <w:p w:rsidR="004B7B80" w:rsidRDefault="007F026A">
      <w:pPr>
        <w:ind w:firstLineChars="200" w:firstLine="560"/>
        <w:rPr>
          <w:rFonts w:asciiTheme="majorEastAsia" w:eastAsiaTheme="majorEastAsia" w:hAnsiTheme="majorEastAsia"/>
          <w:sz w:val="28"/>
          <w:szCs w:val="28"/>
        </w:rPr>
      </w:pPr>
      <w:r>
        <w:rPr>
          <w:rFonts w:asciiTheme="majorEastAsia" w:eastAsiaTheme="majorEastAsia" w:hAnsiTheme="majorEastAsia" w:hint="eastAsia"/>
          <w:sz w:val="28"/>
          <w:szCs w:val="28"/>
        </w:rPr>
        <w:t>2、所有参赛作品一律按照创业计划书参考模板（附件4）撰写。</w:t>
      </w:r>
      <w:r>
        <w:rPr>
          <w:rFonts w:asciiTheme="majorEastAsia" w:eastAsiaTheme="majorEastAsia" w:hAnsiTheme="majorEastAsia" w:hint="eastAsia"/>
          <w:sz w:val="28"/>
          <w:szCs w:val="28"/>
        </w:rPr>
        <w:br/>
        <w:t xml:space="preserve">　　3、所有参赛作品的申报表和创业计划书均须以</w:t>
      </w:r>
      <w:r>
        <w:rPr>
          <w:rFonts w:asciiTheme="majorEastAsia" w:eastAsiaTheme="majorEastAsia" w:hAnsiTheme="majorEastAsia" w:hint="eastAsia"/>
          <w:b/>
          <w:bCs/>
          <w:sz w:val="28"/>
          <w:szCs w:val="28"/>
        </w:rPr>
        <w:t>纸质版和电子版</w:t>
      </w:r>
      <w:r>
        <w:rPr>
          <w:rFonts w:asciiTheme="majorEastAsia" w:eastAsiaTheme="majorEastAsia" w:hAnsiTheme="majorEastAsia" w:hint="eastAsia"/>
          <w:sz w:val="28"/>
          <w:szCs w:val="28"/>
        </w:rPr>
        <w:t>两种方式报送，纸质版一式三份，要求排版规范、装帧整齐，一律用A4纸打印，作品封面不体现学院。纸质版均以班级为单位</w:t>
      </w:r>
      <w:r>
        <w:rPr>
          <w:rFonts w:asciiTheme="majorEastAsia" w:eastAsiaTheme="majorEastAsia" w:hAnsiTheme="majorEastAsia"/>
          <w:sz w:val="28"/>
          <w:szCs w:val="28"/>
        </w:rPr>
        <w:t>于</w:t>
      </w:r>
      <w:r>
        <w:rPr>
          <w:rFonts w:asciiTheme="majorEastAsia" w:eastAsiaTheme="majorEastAsia" w:hAnsiTheme="majorEastAsia" w:hint="eastAsia"/>
          <w:sz w:val="28"/>
          <w:szCs w:val="28"/>
        </w:rPr>
        <w:t>2</w:t>
      </w:r>
      <w:r>
        <w:rPr>
          <w:rFonts w:asciiTheme="majorEastAsia" w:eastAsiaTheme="majorEastAsia" w:hAnsiTheme="majorEastAsia"/>
          <w:sz w:val="28"/>
          <w:szCs w:val="28"/>
        </w:rPr>
        <w:t>018</w:t>
      </w:r>
      <w:r>
        <w:rPr>
          <w:rFonts w:asciiTheme="majorEastAsia" w:eastAsiaTheme="majorEastAsia" w:hAnsiTheme="majorEastAsia" w:hint="eastAsia"/>
          <w:sz w:val="28"/>
          <w:szCs w:val="28"/>
        </w:rPr>
        <w:t>年3月16日之前交至8号楼学生会办公室（17级新生交至桃李</w:t>
      </w:r>
      <w:proofErr w:type="gramStart"/>
      <w:r>
        <w:rPr>
          <w:rFonts w:asciiTheme="majorEastAsia" w:eastAsiaTheme="majorEastAsia" w:hAnsiTheme="majorEastAsia" w:hint="eastAsia"/>
          <w:sz w:val="28"/>
          <w:szCs w:val="28"/>
        </w:rPr>
        <w:t>园北附</w:t>
      </w:r>
      <w:proofErr w:type="gramEnd"/>
      <w:r>
        <w:rPr>
          <w:rFonts w:asciiTheme="majorEastAsia" w:eastAsiaTheme="majorEastAsia" w:hAnsiTheme="majorEastAsia" w:hint="eastAsia"/>
          <w:sz w:val="28"/>
          <w:szCs w:val="28"/>
        </w:rPr>
        <w:t>102团委办公室），电子版以班级为单位发至科技部邮箱</w:t>
      </w:r>
      <w:r>
        <w:rPr>
          <w:rFonts w:ascii="微软雅黑" w:eastAsia="微软雅黑" w:hAnsi="微软雅黑" w:cs="微软雅黑" w:hint="eastAsia"/>
          <w:color w:val="808080"/>
          <w:szCs w:val="21"/>
          <w:shd w:val="clear" w:color="auto" w:fill="FFFFFF"/>
        </w:rPr>
        <w:t xml:space="preserve">smkejibu@163.com </w:t>
      </w:r>
      <w:r>
        <w:rPr>
          <w:rFonts w:asciiTheme="majorEastAsia" w:eastAsiaTheme="majorEastAsia" w:hAnsiTheme="majorEastAsia" w:hint="eastAsia"/>
          <w:sz w:val="28"/>
          <w:szCs w:val="28"/>
        </w:rPr>
        <w:t>（备注：老校区学生会办公室值班时间为周一到周五的中午12:30-13：30和下午6：30-7</w:t>
      </w:r>
      <w:r>
        <w:rPr>
          <w:rFonts w:asciiTheme="majorEastAsia" w:eastAsiaTheme="majorEastAsia" w:hAnsiTheme="majorEastAsia"/>
          <w:sz w:val="28"/>
          <w:szCs w:val="28"/>
        </w:rPr>
        <w:t>:</w:t>
      </w:r>
      <w:r>
        <w:rPr>
          <w:rFonts w:asciiTheme="majorEastAsia" w:eastAsiaTheme="majorEastAsia" w:hAnsiTheme="majorEastAsia" w:hint="eastAsia"/>
          <w:sz w:val="28"/>
          <w:szCs w:val="28"/>
        </w:rPr>
        <w:t>30）。</w:t>
      </w:r>
    </w:p>
    <w:p w:rsidR="004B7B80" w:rsidRDefault="004B7B80">
      <w:pPr>
        <w:ind w:firstLineChars="200" w:firstLine="560"/>
        <w:rPr>
          <w:rFonts w:asciiTheme="majorEastAsia" w:eastAsiaTheme="majorEastAsia" w:hAnsiTheme="majorEastAsia"/>
          <w:sz w:val="28"/>
          <w:szCs w:val="28"/>
        </w:rPr>
      </w:pPr>
    </w:p>
    <w:p w:rsidR="004B7B80" w:rsidRDefault="004B7B80">
      <w:pPr>
        <w:ind w:firstLineChars="200" w:firstLine="560"/>
        <w:rPr>
          <w:rFonts w:asciiTheme="majorEastAsia" w:eastAsiaTheme="majorEastAsia" w:hAnsiTheme="majorEastAsia"/>
          <w:sz w:val="28"/>
          <w:szCs w:val="28"/>
        </w:rPr>
      </w:pPr>
    </w:p>
    <w:p w:rsidR="004B7B80" w:rsidRDefault="004B7B80">
      <w:pPr>
        <w:ind w:firstLineChars="200" w:firstLine="560"/>
        <w:rPr>
          <w:rFonts w:asciiTheme="majorEastAsia" w:eastAsiaTheme="majorEastAsia" w:hAnsiTheme="majorEastAsia"/>
          <w:sz w:val="28"/>
          <w:szCs w:val="28"/>
        </w:rPr>
      </w:pPr>
    </w:p>
    <w:p w:rsidR="004B7B80" w:rsidRDefault="004B7B80">
      <w:pPr>
        <w:ind w:firstLineChars="200" w:firstLine="560"/>
        <w:rPr>
          <w:rFonts w:asciiTheme="majorEastAsia" w:eastAsiaTheme="majorEastAsia" w:hAnsiTheme="majorEastAsia"/>
          <w:sz w:val="28"/>
          <w:szCs w:val="28"/>
        </w:rPr>
      </w:pPr>
    </w:p>
    <w:p w:rsidR="004B7B80" w:rsidRDefault="004B7B80">
      <w:pPr>
        <w:rPr>
          <w:rFonts w:asciiTheme="majorEastAsia" w:eastAsiaTheme="majorEastAsia" w:hAnsiTheme="majorEastAsia"/>
          <w:sz w:val="28"/>
          <w:szCs w:val="28"/>
        </w:rPr>
      </w:pPr>
    </w:p>
    <w:p w:rsidR="0020710D" w:rsidRDefault="0020710D">
      <w:pPr>
        <w:rPr>
          <w:rFonts w:asciiTheme="majorEastAsia" w:eastAsiaTheme="majorEastAsia" w:hAnsiTheme="majorEastAsia" w:hint="eastAsia"/>
          <w:sz w:val="28"/>
          <w:szCs w:val="28"/>
        </w:rPr>
      </w:pPr>
      <w:bookmarkStart w:id="1" w:name="_GoBack"/>
      <w:bookmarkEnd w:id="1"/>
    </w:p>
    <w:p w:rsidR="004B7B80" w:rsidRDefault="007F026A">
      <w:pPr>
        <w:rPr>
          <w:rFonts w:asciiTheme="majorEastAsia" w:eastAsiaTheme="majorEastAsia" w:hAnsiTheme="majorEastAsia"/>
          <w:b/>
          <w:bCs/>
          <w:sz w:val="28"/>
          <w:szCs w:val="28"/>
        </w:rPr>
      </w:pPr>
      <w:r>
        <w:rPr>
          <w:rFonts w:asciiTheme="majorEastAsia" w:eastAsiaTheme="majorEastAsia" w:hAnsiTheme="majorEastAsia" w:hint="eastAsia"/>
          <w:b/>
          <w:bCs/>
          <w:sz w:val="28"/>
          <w:szCs w:val="28"/>
        </w:rPr>
        <w:lastRenderedPageBreak/>
        <w:t>备注：</w:t>
      </w:r>
    </w:p>
    <w:p w:rsidR="004B7B80" w:rsidRDefault="007F026A">
      <w:pPr>
        <w:numPr>
          <w:ilvl w:val="0"/>
          <w:numId w:val="2"/>
        </w:numPr>
        <w:rPr>
          <w:rFonts w:asciiTheme="majorEastAsia" w:eastAsiaTheme="majorEastAsia" w:hAnsiTheme="majorEastAsia"/>
          <w:bCs/>
          <w:sz w:val="28"/>
          <w:szCs w:val="28"/>
        </w:rPr>
      </w:pPr>
      <w:r>
        <w:rPr>
          <w:rFonts w:asciiTheme="majorEastAsia" w:eastAsiaTheme="majorEastAsia" w:hAnsiTheme="majorEastAsia" w:hint="eastAsia"/>
          <w:bCs/>
          <w:sz w:val="28"/>
          <w:szCs w:val="28"/>
        </w:rPr>
        <w:t>本次院内预选赛设一等奖、二等奖、三奖。各奖项分占参赛作品总数的5%、10%、20%，根据学校有关奖励政策给予作品指导教师和参赛学生物质和精神奖励。并</w:t>
      </w:r>
      <w:r>
        <w:rPr>
          <w:rFonts w:asciiTheme="majorEastAsia" w:eastAsiaTheme="majorEastAsia" w:hAnsiTheme="majorEastAsia" w:hint="eastAsia"/>
          <w:b/>
          <w:bCs/>
          <w:sz w:val="28"/>
          <w:szCs w:val="28"/>
        </w:rPr>
        <w:t>推荐优秀作品参加“创青春”大学生创业大赛</w:t>
      </w:r>
      <w:r>
        <w:rPr>
          <w:rFonts w:asciiTheme="majorEastAsia" w:eastAsiaTheme="majorEastAsia" w:hAnsiTheme="majorEastAsia" w:hint="eastAsia"/>
          <w:bCs/>
          <w:sz w:val="28"/>
          <w:szCs w:val="28"/>
        </w:rPr>
        <w:t>。文件中不作具体说明。</w:t>
      </w:r>
    </w:p>
    <w:p w:rsidR="004B7B80" w:rsidRDefault="007F026A">
      <w:pPr>
        <w:numPr>
          <w:ilvl w:val="0"/>
          <w:numId w:val="2"/>
        </w:numPr>
        <w:rPr>
          <w:rFonts w:asciiTheme="majorEastAsia" w:eastAsiaTheme="majorEastAsia" w:hAnsiTheme="majorEastAsia"/>
          <w:b/>
          <w:bCs/>
          <w:sz w:val="28"/>
          <w:szCs w:val="28"/>
        </w:rPr>
      </w:pPr>
      <w:r>
        <w:rPr>
          <w:rFonts w:asciiTheme="majorEastAsia" w:eastAsiaTheme="majorEastAsia" w:hAnsiTheme="majorEastAsia" w:hint="eastAsia"/>
          <w:bCs/>
          <w:sz w:val="28"/>
          <w:szCs w:val="28"/>
        </w:rPr>
        <w:t>了解详细比赛信息及创业资讯可登陆创</w:t>
      </w:r>
      <w:proofErr w:type="gramStart"/>
      <w:r>
        <w:rPr>
          <w:rFonts w:asciiTheme="majorEastAsia" w:eastAsiaTheme="majorEastAsia" w:hAnsiTheme="majorEastAsia" w:hint="eastAsia"/>
          <w:bCs/>
          <w:sz w:val="28"/>
          <w:szCs w:val="28"/>
        </w:rPr>
        <w:t>青春官网</w:t>
      </w:r>
      <w:proofErr w:type="gramEnd"/>
      <w:r>
        <w:rPr>
          <w:rFonts w:asciiTheme="majorEastAsia" w:eastAsiaTheme="majorEastAsia" w:hAnsiTheme="majorEastAsia" w:hint="eastAsia"/>
          <w:bCs/>
          <w:sz w:val="28"/>
          <w:szCs w:val="28"/>
        </w:rPr>
        <w:t xml:space="preserve"> http://www.chuangqingchun.net/  </w:t>
      </w:r>
    </w:p>
    <w:p w:rsidR="004B7B80" w:rsidRDefault="004B7B80">
      <w:pPr>
        <w:rPr>
          <w:rFonts w:asciiTheme="majorEastAsia" w:eastAsiaTheme="majorEastAsia" w:hAnsiTheme="majorEastAsia"/>
          <w:b/>
          <w:bCs/>
          <w:sz w:val="28"/>
          <w:szCs w:val="28"/>
        </w:rPr>
      </w:pPr>
    </w:p>
    <w:p w:rsidR="004B7B80" w:rsidRDefault="004B7B80">
      <w:pPr>
        <w:rPr>
          <w:rFonts w:asciiTheme="majorEastAsia" w:eastAsiaTheme="majorEastAsia" w:hAnsiTheme="majorEastAsia"/>
          <w:b/>
          <w:bCs/>
          <w:sz w:val="28"/>
          <w:szCs w:val="28"/>
        </w:rPr>
      </w:pPr>
    </w:p>
    <w:p w:rsidR="004B7B80" w:rsidRDefault="004B7B80">
      <w:pPr>
        <w:rPr>
          <w:rFonts w:asciiTheme="majorEastAsia" w:eastAsiaTheme="majorEastAsia" w:hAnsiTheme="majorEastAsia"/>
          <w:b/>
          <w:bCs/>
          <w:sz w:val="28"/>
          <w:szCs w:val="28"/>
        </w:rPr>
      </w:pPr>
    </w:p>
    <w:p w:rsidR="004B7B80" w:rsidRDefault="007F026A">
      <w:pPr>
        <w:wordWrap w:val="0"/>
        <w:jc w:val="right"/>
        <w:rPr>
          <w:rFonts w:asciiTheme="majorEastAsia" w:eastAsiaTheme="majorEastAsia" w:hAnsiTheme="majorEastAsia" w:cs="仿宋_GB2312"/>
          <w:b/>
          <w:sz w:val="28"/>
          <w:szCs w:val="28"/>
        </w:rPr>
      </w:pPr>
      <w:r>
        <w:rPr>
          <w:rFonts w:asciiTheme="majorEastAsia" w:eastAsiaTheme="majorEastAsia" w:hAnsiTheme="majorEastAsia" w:cs="仿宋_GB2312" w:hint="eastAsia"/>
          <w:b/>
          <w:sz w:val="28"/>
          <w:szCs w:val="28"/>
        </w:rPr>
        <w:t xml:space="preserve">生命科学学院  </w:t>
      </w:r>
    </w:p>
    <w:p w:rsidR="004B7B80" w:rsidRDefault="007F026A">
      <w:pPr>
        <w:wordWrap w:val="0"/>
        <w:jc w:val="right"/>
        <w:rPr>
          <w:rFonts w:asciiTheme="majorEastAsia" w:eastAsiaTheme="majorEastAsia" w:hAnsiTheme="majorEastAsia" w:cs="仿宋_GB2312"/>
          <w:b/>
          <w:sz w:val="28"/>
          <w:szCs w:val="28"/>
        </w:rPr>
      </w:pPr>
      <w:r>
        <w:rPr>
          <w:rFonts w:asciiTheme="majorEastAsia" w:eastAsiaTheme="majorEastAsia" w:hAnsiTheme="majorEastAsia" w:cs="仿宋_GB2312" w:hint="eastAsia"/>
          <w:b/>
          <w:sz w:val="28"/>
          <w:szCs w:val="28"/>
        </w:rPr>
        <w:t xml:space="preserve">学生会  科技部 </w:t>
      </w:r>
    </w:p>
    <w:p w:rsidR="004B7B80" w:rsidRDefault="007F026A">
      <w:pPr>
        <w:ind w:firstLineChars="2100" w:firstLine="5903"/>
        <w:rPr>
          <w:rFonts w:asciiTheme="majorEastAsia" w:eastAsiaTheme="majorEastAsia" w:hAnsiTheme="majorEastAsia"/>
          <w:sz w:val="28"/>
          <w:szCs w:val="28"/>
        </w:rPr>
      </w:pPr>
      <w:r>
        <w:rPr>
          <w:rFonts w:asciiTheme="majorEastAsia" w:eastAsiaTheme="majorEastAsia" w:hAnsiTheme="majorEastAsia" w:cs="仿宋_GB2312" w:hint="eastAsia"/>
          <w:b/>
          <w:sz w:val="28"/>
          <w:szCs w:val="28"/>
        </w:rPr>
        <w:t>201</w:t>
      </w:r>
      <w:r>
        <w:rPr>
          <w:rFonts w:asciiTheme="majorEastAsia" w:eastAsiaTheme="majorEastAsia" w:hAnsiTheme="majorEastAsia" w:cs="仿宋_GB2312"/>
          <w:b/>
          <w:sz w:val="28"/>
          <w:szCs w:val="28"/>
        </w:rPr>
        <w:t>8</w:t>
      </w:r>
      <w:r>
        <w:rPr>
          <w:rFonts w:asciiTheme="majorEastAsia" w:eastAsiaTheme="majorEastAsia" w:hAnsiTheme="majorEastAsia" w:cs="仿宋_GB2312" w:hint="eastAsia"/>
          <w:b/>
          <w:sz w:val="28"/>
          <w:szCs w:val="28"/>
        </w:rPr>
        <w:t>年</w:t>
      </w:r>
      <w:r>
        <w:rPr>
          <w:rFonts w:asciiTheme="majorEastAsia" w:eastAsiaTheme="majorEastAsia" w:hAnsiTheme="majorEastAsia" w:cs="仿宋_GB2312"/>
          <w:b/>
          <w:sz w:val="28"/>
          <w:szCs w:val="28"/>
        </w:rPr>
        <w:t>01</w:t>
      </w:r>
      <w:r>
        <w:rPr>
          <w:rFonts w:asciiTheme="majorEastAsia" w:eastAsiaTheme="majorEastAsia" w:hAnsiTheme="majorEastAsia" w:cs="仿宋_GB2312" w:hint="eastAsia"/>
          <w:b/>
          <w:sz w:val="28"/>
          <w:szCs w:val="28"/>
        </w:rPr>
        <w:t>月</w:t>
      </w:r>
      <w:r>
        <w:rPr>
          <w:rFonts w:asciiTheme="majorEastAsia" w:eastAsiaTheme="majorEastAsia" w:hAnsiTheme="majorEastAsia" w:cs="仿宋_GB2312"/>
          <w:b/>
          <w:sz w:val="28"/>
          <w:szCs w:val="28"/>
        </w:rPr>
        <w:t>15</w:t>
      </w:r>
      <w:r>
        <w:rPr>
          <w:rFonts w:asciiTheme="majorEastAsia" w:eastAsiaTheme="majorEastAsia" w:hAnsiTheme="majorEastAsia" w:cs="仿宋_GB2312" w:hint="eastAsia"/>
          <w:b/>
          <w:sz w:val="28"/>
          <w:szCs w:val="28"/>
        </w:rPr>
        <w:t>日</w:t>
      </w:r>
    </w:p>
    <w:sectPr w:rsidR="004B7B8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Malgun Gothic Semilight"/>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1B0C9F"/>
    <w:multiLevelType w:val="multilevel"/>
    <w:tmpl w:val="391B0C9F"/>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6DA3BDF"/>
    <w:multiLevelType w:val="singleLevel"/>
    <w:tmpl w:val="56DA3BDF"/>
    <w:lvl w:ilvl="0">
      <w:start w:val="1"/>
      <w:numFmt w:val="decimal"/>
      <w:lvlText w:val="%1."/>
      <w:lvlJc w:val="left"/>
      <w:pPr>
        <w:tabs>
          <w:tab w:val="left" w:pos="425"/>
        </w:tabs>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1F19"/>
    <w:rsid w:val="000358F2"/>
    <w:rsid w:val="000B1D52"/>
    <w:rsid w:val="000D1C98"/>
    <w:rsid w:val="001245A6"/>
    <w:rsid w:val="001418F3"/>
    <w:rsid w:val="0018229E"/>
    <w:rsid w:val="0020710D"/>
    <w:rsid w:val="00267582"/>
    <w:rsid w:val="002751E1"/>
    <w:rsid w:val="002C7026"/>
    <w:rsid w:val="003244BC"/>
    <w:rsid w:val="003A4279"/>
    <w:rsid w:val="003D4824"/>
    <w:rsid w:val="004B7B80"/>
    <w:rsid w:val="004D2C4D"/>
    <w:rsid w:val="004F6364"/>
    <w:rsid w:val="004F6DC4"/>
    <w:rsid w:val="00564B21"/>
    <w:rsid w:val="00571F19"/>
    <w:rsid w:val="00586516"/>
    <w:rsid w:val="005B46D6"/>
    <w:rsid w:val="00603736"/>
    <w:rsid w:val="00617EE3"/>
    <w:rsid w:val="00634DB9"/>
    <w:rsid w:val="006B3D50"/>
    <w:rsid w:val="006C4B19"/>
    <w:rsid w:val="00734F06"/>
    <w:rsid w:val="007A252D"/>
    <w:rsid w:val="007D5571"/>
    <w:rsid w:val="007E2693"/>
    <w:rsid w:val="007F026A"/>
    <w:rsid w:val="008406CB"/>
    <w:rsid w:val="00856F9F"/>
    <w:rsid w:val="008A1215"/>
    <w:rsid w:val="008F5EDB"/>
    <w:rsid w:val="0099432B"/>
    <w:rsid w:val="009B004E"/>
    <w:rsid w:val="00A416C3"/>
    <w:rsid w:val="00A8203B"/>
    <w:rsid w:val="00AF39BB"/>
    <w:rsid w:val="00BA636E"/>
    <w:rsid w:val="00BB14AE"/>
    <w:rsid w:val="00BE74E7"/>
    <w:rsid w:val="00CA58D2"/>
    <w:rsid w:val="00D279E9"/>
    <w:rsid w:val="00D41A40"/>
    <w:rsid w:val="00D66C0B"/>
    <w:rsid w:val="00DB5EF6"/>
    <w:rsid w:val="00DC19C7"/>
    <w:rsid w:val="00DE33DE"/>
    <w:rsid w:val="00DF2E6E"/>
    <w:rsid w:val="00E60C58"/>
    <w:rsid w:val="00E753E9"/>
    <w:rsid w:val="00F37C8C"/>
    <w:rsid w:val="00F50167"/>
    <w:rsid w:val="00FC2213"/>
    <w:rsid w:val="34E52E75"/>
    <w:rsid w:val="6C8821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E2FDE"/>
  <w15:docId w15:val="{99FB0B01-DFCE-4145-A5E9-D85AB372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unhideWhenUsed/>
    <w:pPr>
      <w:ind w:leftChars="2500" w:left="100"/>
    </w:pPr>
  </w:style>
  <w:style w:type="paragraph" w:styleId="a5">
    <w:name w:val="Normal (Web)"/>
    <w:basedOn w:val="a"/>
    <w:uiPriority w:val="99"/>
    <w:unhideWhenUsed/>
    <w:qFormat/>
    <w:rPr>
      <w:sz w:val="24"/>
    </w:rPr>
  </w:style>
  <w:style w:type="character" w:styleId="a6">
    <w:name w:val="FollowedHyperlink"/>
    <w:basedOn w:val="a0"/>
    <w:uiPriority w:val="99"/>
    <w:unhideWhenUsed/>
    <w:rPr>
      <w:color w:val="800080" w:themeColor="followedHyperlink"/>
      <w:u w:val="single"/>
    </w:rPr>
  </w:style>
  <w:style w:type="character" w:styleId="a7">
    <w:name w:val="Hyperlink"/>
    <w:basedOn w:val="a0"/>
    <w:uiPriority w:val="99"/>
    <w:unhideWhenUsed/>
    <w:qFormat/>
    <w:rPr>
      <w:color w:val="0000FF" w:themeColor="hyperlink"/>
      <w:u w:val="single"/>
    </w:rPr>
  </w:style>
  <w:style w:type="character" w:customStyle="1" w:styleId="a4">
    <w:name w:val="日期 字符"/>
    <w:basedOn w:val="a0"/>
    <w:link w:val="a3"/>
    <w:uiPriority w:val="99"/>
    <w:semiHidden/>
    <w:rPr>
      <w:rFonts w:ascii="Times New Roman" w:eastAsia="宋体" w:hAnsi="Times New Roman" w:cs="Times New Roman"/>
      <w:szCs w:val="24"/>
    </w:rPr>
  </w:style>
  <w:style w:type="paragraph" w:customStyle="1" w:styleId="1">
    <w:name w:val="列出段落1"/>
    <w:basedOn w:val="a"/>
    <w:uiPriority w:val="34"/>
    <w:qFormat/>
    <w:pPr>
      <w:ind w:firstLineChars="200" w:firstLine="420"/>
    </w:pPr>
  </w:style>
  <w:style w:type="paragraph" w:styleId="a8">
    <w:name w:val="List Paragraph"/>
    <w:basedOn w:val="a"/>
    <w:uiPriority w:val="99"/>
    <w:rsid w:val="008406C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8FAE8F3-14F3-401E-9D8F-77942C0FD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376</Words>
  <Characters>2146</Characters>
  <Application>Microsoft Office Word</Application>
  <DocSecurity>0</DocSecurity>
  <Lines>17</Lines>
  <Paragraphs>5</Paragraphs>
  <ScaleCrop>false</ScaleCrop>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朱玉良</cp:lastModifiedBy>
  <cp:revision>6</cp:revision>
  <cp:lastPrinted>2018-01-15T09:11:00Z</cp:lastPrinted>
  <dcterms:created xsi:type="dcterms:W3CDTF">2018-01-15T11:01:00Z</dcterms:created>
  <dcterms:modified xsi:type="dcterms:W3CDTF">2018-01-15T11:19:00Z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